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50" w:type="pct"/>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390"/>
        <w:gridCol w:w="1739"/>
        <w:gridCol w:w="1889"/>
        <w:gridCol w:w="1964"/>
        <w:gridCol w:w="24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gridSpan w:val="5"/>
            <w:shd w:val="clear"/>
            <w:vAlign w:val="center"/>
          </w:tcPr>
          <w:p>
            <w:pPr>
              <w:keepNext w:val="0"/>
              <w:keepLines w:val="0"/>
              <w:widowControl/>
              <w:suppressLineNumbers w:val="0"/>
              <w:jc w:val="left"/>
            </w:pPr>
            <w:r>
              <w:rPr>
                <w:rStyle w:val="4"/>
                <w:rFonts w:ascii="宋体" w:hAnsi="宋体" w:eastAsia="宋体" w:cs="宋体"/>
                <w:kern w:val="0"/>
                <w:sz w:val="24"/>
                <w:szCs w:val="24"/>
                <w:lang w:val="en-US" w:eastAsia="zh-CN" w:bidi="ar"/>
              </w:rPr>
              <w:t>附件2：面试资格复审（人民警察职位体能测评）工作安排表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450" w:type="pc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部门名称</w:t>
            </w:r>
          </w:p>
        </w:tc>
        <w:tc>
          <w:tcPr>
            <w:tcW w:w="2000" w:type="pc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面试资格复审（人民警察职位体能测评）时间</w:t>
            </w:r>
          </w:p>
        </w:tc>
        <w:tc>
          <w:tcPr>
            <w:tcW w:w="1500" w:type="pc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面试资格复审（人民警察职位体能测评）地址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联系电话</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资格复审时间:9月1日（周二）—9月7日（周一）上午8:30-12:00，下午 14:30—18:00。具体安排：9月1日（周二）上午审核报考职位代码201010368～201010375职位的考生，下午审核报考职位代码201010376～201010383职位的考生（市公安局）；9月2日（周三）上午审核报考职位代码201010384～201010391职位的考生，下午审核报考职位代码201010392～201010406职位的考生（市公安局）；9月3日（周四）上午审核报考职位代码201010407～201010426职位的考生，下午审核报考职位代码201010427～201010437，201010009～201010012职位的考生（市公安局、市司法局市强制隔离戒毒所）；9月4日（周五）上午审核报考职位代码 201010438～201010460职位的考生，下午审核报考职位代码 201010461～201010504职位的考生（市法院系统、市检察院系统）；9月5日（周六）审核报考职位代码201010032～201010145职位的考生（新城区、碑林区、莲湖区、雁塔区、未央区、灞桥区、长安区、阎良区）；9月6日（周日）审核报考职位代码201010146～201010262职位的考生（临潼区、高陵区、鄠邑区、周至县）；9月7日（周一）上午审核报考职位代码201010263～201010332职位的考生，下午审核报考职位代码201010333～201010367，201010001～201010008，201010013～201010031职位的考生（周至县、蓝田县、西咸新区、高新区、市委军民融合办、市电子政务网络中心[参照管理]、市政府驻北京办事处[参照管理]、市政府驻上海办事处[参照管理]、市财政预算编审中心[参照管理]、陕西周至国家级自然保护区管理局[参照管理]、市生态环境局阎良分局、蓝田县生态环境局、市卫生监督所[参照管理]、市应急管理局、市审计局、市社会经济调查中心[参照管理]、市金融工作局、市秦岭生态环境保护管理局）。请进入面试资格复审的考生务必按照规定的职位分组时间参加审核。</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陕西长安雅集酒店（陕西社会主义学院培训中心）。地址：西安长安南路84号(西安曲江国际会展中心斜对面、西安电视塔西南角)。公交路线：【电视塔站】127、136、156、157、161、162、166、192、196、212、2</w:t>
            </w:r>
            <w:bookmarkStart w:id="0" w:name="_GoBack"/>
            <w:bookmarkEnd w:id="0"/>
            <w:r>
              <w:rPr>
                <w:rFonts w:ascii="宋体" w:hAnsi="宋体" w:eastAsia="宋体" w:cs="宋体"/>
                <w:kern w:val="0"/>
                <w:sz w:val="24"/>
                <w:szCs w:val="24"/>
                <w:lang w:val="en-US" w:eastAsia="zh-CN" w:bidi="ar"/>
              </w:rPr>
              <w:t>15、226、239、270、408、526、527、600、603、616、游9（320）路。地铁路线：【2号线会展中心】A2口出口，往南约800米路西(公交车站旁）。</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029-86786926</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人民警察职位体能测评工作安排近期将在西安市公安局网站另行通知，请相关考生及时关注http://police.xa.gov.cn/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宝鸡市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1.资格复审时间：8月31日(星期一)至9月3日（星期四）共4天，上午8：30—12：00，下午14：00—17：30；2.人民警察职位体能测评时间：9月5日(星期六)上午07：30，下午13：30。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1.资格复审地点：宝鸡市教育中心（宝鸡市金台区大庆路29号）；2.体能测评地点：宝鸡三迪中学（宝鸡市金台区光明西路南段）。</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0917-3260212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具体资格复审时间、人员详细分组和体能测评等安排详见宝鸡党建网（www.baojidj.gov.cn）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咸阳市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1.资格复审时间：9月1日—2日，上午08：30—12：00，下午14：00—17：00；2.人民警察职位体能测评集合时间：9月7日上午07：00前，下午14：00前。</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1.资格复审地点：咸阳市彩虹宾馆彩虹银座（咸阳市秦都区彩虹一路1号）；2.体能测评集合地点：咸阳市公安局指挥中心楼前（咸阳市秦都区玉泉西路10号）</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029-33210435</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各职位资格复审(体能测评）具体日期安排及分组详见咸阳党建网站公告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铜川市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1.资格复审时间：资格复审时间:8月31日（周一）—9月4日（周五）上午8:30-12:00，下午 14:30—18:00。具体安排：8月31日 审核报考职位201041493—201041500，201041545—201041563；9月1日审核报考职位201041501—201041515，201041620，201041622—201041642，201041571—201041596；9月2日审核报考职位201041597—201041619，201041661—201041688，201041716—201041727；9月3日审核报考职位201041516—201041542，201041689—201041715；9月4日审核报考职位201041543—201041544，201041564—201041570，201041621，201041643—201041660。2.人民警察职位体能测评时间：2020年9月5日上午8:00集合。</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1.资格复审地点：铜川市盛禾商务酒店5楼会议室（铜川市新区斯正街C2号市图书馆西侧经纬路向北50米）；2.人民警察职位体能测评地点：铜川市一中新区校区（铜川市新区朝阳路10号）。</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0919—3283245</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渭南市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面试资格复审时间:2020年8月27日至29日（星期四至星期六），每天上午8:00-12:00，下午13:00-18:00。按报考职位代码分时段进行；2.人民警察职位体能测评集合时间：8月31日至9月2日（星期一至星期三），每天上午7: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1.面试资格复审地点：临渭区渭河小学(临渭区渭河大街与杜化路十字东南角)；2.体能测评集合地点：渭南市体育中心南门广场（临渭区渭清路与乐天大街十字西北角）。</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0913-2126457</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面试资格复审和体能测评工作分组安排和具体要求，详见“渭南党建网”通知栏。（http://www.wndj.org.cn/）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延安市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1.面试资格复审时间:2020年9月1日至9月3日，上午8：00至12：00；下午14:00至18：00；2.人民警察职位体能测评集合时间：9月7日(星期一)上午8:00。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1.资格复审地点：延安市新区为民服务大厅F厅；2.体能测评地点：延安市体育场。</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0911-7090848；13619111968</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资格复审、人民警察职位体能测评相关事宜及分组安排详见延安党建网公示公告（http://www.yadj.gov.cn）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榆林市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8月31日-9月4日，上午08:30-12:00,下午14:00-18:00。具体分组：8月31日审核报考职位代码：201072491-201072550；9月1日审核报考职位代码：201072551-201072610；9月2日审核报考职位代码：201072611-201072671（不含警员职位201072621）；9月3日审核报考职位代码：201072672-201072728；9月4日审核报考职位代码：201072729-201072754和警员职位201072621。2.人民警察职位体能测评时间：9月5日上午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1.资格复审地点：榆林市委党校3楼（地址：榆林市高新区榆溪大道110号）；2.体能测评集合地点：榆林市委（地址：榆林市高新区榆溪大道）大门口。</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0912-3590165</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汉中市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1.资格复审时间9月1日至3日上午8时-12时，下午14时-17:30时；2.人民警察职位资格复审时间9月1日，体能测评时间9月3日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1.资格复审地点：汉中市人力资源中心市场一楼大厅（汉中市汉台区人民路76号）；2.体能测评地点：汉台区体育运动中心（汉台区虎头桥路西段）</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0916-2639263；19894701099</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为减少考生排队等待时间，我们进行了适当分组，建议各位考生仔细核对，按照分组及时排队。资格复审和体能测评详细分组等具体安排详见汉中市人民政府网公告（http://www.hanzhong.gov.cn/）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安康市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1.资格复审时间:9月1日-9月3日上午8：30-11：30；下午13：00-17:30。 具体分组审核： 9月1日审核报考职位代码为201093128--201093257职位的考生；9月2日审核报考职位代码为201093369——201093448职位的考生； 9月3日审核报考职位代码为201093258——201093368职位的考生； 请考生严格按照时间安排到场资格复审。 2.人民警察职位、司法警察职位（职位代码201093435）的体能测评时间：9月4日上午7：00集中（雨天顺延，另行在安康市人民政府门户网站通知）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 安康市高新区数字化创业大厦一楼人力资源市场；2.人民警察职位、司法警察职位（职位代码201093435） 体能测评地点： 安康市金州广场体育馆（广场中心雕塑下 集合）</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0915-3288315</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请参加体能测评考生在体测时携带本人身份证、准考证原件。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商洛市</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资格复审时间:9月1日—9月3日（上午8:30—12:00，下午14:30—18:00）。9月1日审查201103449—201103558职位；9月2日审查201103559—201103678职位；9月3日审查201103679—201103760职位。</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资格复审地点:商洛市人力资源市场（商州区州城路西段万达广场对面）二楼。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0914—2392732</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杨凌示范区</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资格复审时间：8月27日-28日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资格复审地点:杨凌示范区展馆西路1号（人才交流中心）</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029-87035350</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省纪委监委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8月31日至9月4日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西安市雁塔路南段10号省委2号楼三层336等办公室（考生提前电话预约，分时段报送面试资格复审材料）</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029-63905040</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省委办公厅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9月1日上午8:30开始</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西安市雁塔路南段10号省委1号楼三层第二会议室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029-63908369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省委宣传部</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9月3日（星期四）</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西安市雁塔路南段10号省委1号办公楼619办公室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029-63905839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省委统战部</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9月2日（星期三）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西安市雁塔路南段10号省委1号办公楼7层725室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029-63906061，18710384612</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省委外事办</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9月3日9:00-12:00，14:30-17:30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西安市新城区西新街1号东院省委外事办干部处432室、406室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029-63917285,029-63917268</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省委编办</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9月1日至2日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西安市雁塔路南段10号省委1号办公楼351办公室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029-63907275</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省委直属机关工委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9月3日（星期四）</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西安市雁塔路南段10号省委1号楼955室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029-63906960</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省委老干部局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8月31日至9月2日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西安市雁塔路南段10号省委1号楼972室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029-63907609，15389008000</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省委党史研究室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9月2日（星期三）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西安市雁塔路南段10号省委1号办公楼908室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029-63907711</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省档案馆</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9月1日9:30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省档案馆三楼多功能厅（西安市长安区子午大道与学府大街十字东北角）</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029-89230877</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省人大常委会办公厅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9月1日8:30至17:30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西安市碑林区南关正街109号省人大常委会机关1011室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029-63910879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省妇联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8月31日（周一）上午8.30-12.00，下午15.00-18.00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省委1号楼1145办公室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029-63907817</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省红十字会</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 （星期四）</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陕西省红十字会人事部</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029-86526408，15389080603</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省教育厅（省教工委）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8月28日（星期五）上午9时至12时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西安市长安南路563号陕西省教育厅机关会议楼二层第二会议室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029-88668656</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省科技厅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9月4日9:00—11:30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西安市高新区丈八五路10号省科技资源统筹中心D区802室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029-87293138</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省民政厅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9月1日上午8:30-12:00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省政府东院省民政厅427室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029-63917427</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省财政厅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9月3日（星期四）上午08:30--11:30，下午14:30--18:00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省财政厅东办公楼315室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029-68936253</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省自然资源厅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8月31日上午8时至12时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省自然资源厅办公楼五楼人事处509室（西安市劳动南路180号）</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029-84333094</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省水利厅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9月2日（星期三）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省水利厅机关（西安市尚德路150号）5号楼2层206室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029-61835277，61835054</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省农业农村厅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8月28日15：00-16:30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西安市莲湖区习武园27号省农业农村厅办公楼二楼东会议室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029-87316984 13909257799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省卫健委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8月28日（星期五）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西安市莲湖路112号省卫生健康委北楼309室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029-89620561</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省应急管理厅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8月31日9:00-18:00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省应急管理厅201室（地址：陕西省西安市未央区未央路208号）</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029-61166056</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省审计厅</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8月31日至9月4日 上午：09:00-11:30,下午：15:00-17:30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西安市莲湖区四府街48号省审计厅人事处302室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029-87629685</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省林业局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9月3日至4日 上午：9:00-12:00，下午：15:00-18:00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西安市西关正街233号省林业局612室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029-88652034</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省广播电视局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9月4日上午10时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西安市北大街光辉巷129号（广电宾馆对面）</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029-87966120，1860293169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省统计局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9月7日8:30—11:30 14:30—17:30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陕西省政府37号楼444室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029-63917757</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省文物局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西安市雁塔西路193号（省文物局113室）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029-85360108</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省扶贫办</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9月4日（星期五）</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西安市新城广场皇城海航酒店</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029-63916678,18091828239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省地方金融监督管理局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9月3日下午14：00-18：00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西安市新城广场省政府前大楼8楼8-51室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029-63919980</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省粮食和物资储备局</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8月31日9：00-12：00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西安市莲湖区莲湖路32号省粮食和物资储备局409室（人事处）</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029-87281187</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省供销合作总社</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9月2日（星期三）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西安市新城区西七路85号省供销社办公楼307室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029-87927187</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省机关事务服务中心</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8月28日9：00-18：00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西安市新城广场省政府新城大院省机关事务服务中心三楼西会议室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029-63912630</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省高级人民法院（机关）</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8月31日9时至12时，15时至17时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省高级人民法院综合审判楼9楼第九会议室（西安市曲江新区雁南五路80号）</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029-85558926</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省法院系统（西安铁路运输中级法院）</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9月1日上午9:00-11:00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西安市碑林区安东街9号西安铁路运输中级法院政治部</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029-83198028</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省法院系统（西安铁路运输法院）</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9月1日上午9:00-12:00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西安市碑林区经九路2号西安铁路运输法院政治部</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029-82321259</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省法院系统（安康铁路运输法院）</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9月1日上午9:00-12:00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安康市汉滨区江北大街中渡路36号安康铁路运输法院419室</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0915-2220295</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省检察院系统（西安铁路运输检察院）</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9月1日上午9:00-11：30，下午14：00-18:00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西安碑林区安东街9号省人民检察院西安铁路运输分院</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029-83198138</w:t>
            </w:r>
          </w:p>
        </w:tc>
        <w:tc>
          <w:tcPr>
            <w:tcW w:w="0" w:type="auto"/>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省司法监狱戒毒系统</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1.资格复审时间：9月2日-3日，上午8:00-12：00，下午13:30-17:302.体能测评时间：9月4日-6日，上午:8:00-12：00，下午13：30-18:00</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资格复审地点：西安市雁塔区南二环西段98号铁通商务酒店贵宾楼（太白立交向东100米路南，铁通大厦西边巷内50米）。考生需在规定的预约时间内，登录陕西省司法厅门户网站（sft.shaanxi.gov.cn），在“2020年陕西省监狱戒毒系统公务员招录考生预约通道”进行预约。预约时间为：2020年8月26日8:00至8月30日18:00。2.体能测评地点：西安市莲湖区丰镐东路1号信息与导航学院进行体能测评（全季酒店西稍门店门口集合）。</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1.省司法厅029-872939772.省监狱管理局029-873170283.省戒毒管理局 029-87317114</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03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