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关于部分检验项目的说明</w:t>
      </w:r>
    </w:p>
    <w:p>
      <w:pPr>
        <w:ind w:firstLine="880" w:firstLineChars="200"/>
        <w:jc w:val="center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instrText xml:space="preserve"> HYPERLINK "http://sell.foodmate.net/" \t "http://blog.sina.com.cn/s/_blank" </w:instrTex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大肠菌群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是作为粪便污染指标菌提出来的，主要是以该菌群的检出情况来表示食品中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有否粪便污染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如果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begin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instrText xml:space="preserve"> HYPERLINK "http://biz.foodmate.net/" \t "http://blog.sina.com.cn/s/_blank" </w:instrTex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食品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fldChar w:fldCharType="end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u w:val="none"/>
        </w:rPr>
        <w:t>的菌落总数严重超标，说明其产品的卫生状况达不到基本的卫生要求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  <w:t>，将会破坏食品的营养成分，加速食品的腐败变质，使食品失去食用价值。消费者食用微生物超标严重的食品，很容易患痢疾等肠道疾病，可能引起呕吐、腹泻等症状，危害人体健康安全。而大肠菌群超标，也同样会引起腹泻、肠胃感染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twinkle</cp:lastModifiedBy>
  <dcterms:modified xsi:type="dcterms:W3CDTF">2020-11-04T07:46:11Z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